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line="495" w:lineRule="atLeast"/>
        <w:jc w:val="center"/>
        <w:rPr>
          <w:rFonts w:hint="eastAsia" w:ascii="宋体" w:hAnsi="宋体" w:eastAsia="宋体" w:cs="宋体"/>
          <w:b/>
          <w:color w:val="000000" w:themeColor="text1"/>
          <w:sz w:val="28"/>
          <w:szCs w:val="28"/>
          <w:u w:val="none"/>
          <w14:textFill>
            <w14:solidFill>
              <w14:schemeClr w14:val="tx1"/>
            </w14:solidFill>
          </w14:textFill>
        </w:rPr>
      </w:pPr>
      <w:r>
        <w:rPr>
          <w:rFonts w:hint="eastAsia" w:ascii="宋体" w:hAnsi="宋体" w:eastAsia="宋体" w:cs="宋体"/>
          <w:b/>
          <w:color w:val="000000" w:themeColor="text1"/>
          <w:kern w:val="0"/>
          <w:sz w:val="28"/>
          <w:szCs w:val="28"/>
          <w:u w:val="none"/>
          <w:lang w:val="en-US" w:eastAsia="zh-CN" w:bidi="ar"/>
          <w14:textFill>
            <w14:solidFill>
              <w14:schemeClr w14:val="tx1"/>
            </w14:solidFill>
          </w14:textFill>
        </w:rPr>
        <w:t>2017年全国社会发展科技创新工作会议召开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50" w:firstLineChars="200"/>
        <w:jc w:val="both"/>
        <w:textAlignment w:val="auto"/>
        <w:outlineLvl w:val="9"/>
        <w:rPr>
          <w:rFonts w:hint="eastAsia" w:ascii="宋体" w:hAnsi="宋体" w:eastAsia="宋体" w:cs="宋体"/>
          <w:color w:val="2A2A2A"/>
          <w:sz w:val="22"/>
          <w:szCs w:val="22"/>
          <w:u w:val="none"/>
          <w:bdr w:val="none" w:color="auto" w:sz="0" w:space="0"/>
          <w:shd w:val="clear" w:fill="FFFFFF"/>
        </w:rPr>
      </w:pPr>
      <w:r>
        <w:rPr>
          <w:rFonts w:hint="eastAsia" w:ascii="宋体" w:hAnsi="宋体" w:eastAsia="宋体" w:cs="宋体"/>
          <w:color w:val="2A2A2A"/>
          <w:sz w:val="22"/>
          <w:szCs w:val="22"/>
          <w:u w:val="none"/>
          <w:bdr w:val="none" w:color="auto" w:sz="0" w:space="0"/>
          <w:shd w:val="clear" w:fill="FFFFFF"/>
        </w:rPr>
        <w:t>4月27日，来自全国37个省、自治区、直辖市及计划单列市科技厅（委、局），新疆生产建设兵团科技局，中央国务院35个有关部门科技主管单位，社会发展科技领域相关专家代表以及科技部有关司局、中心代表齐聚一堂，出席在武汉召开的2017年全国社发科技创新工作会议。</w:t>
      </w:r>
      <w:r>
        <w:rPr>
          <w:rFonts w:hint="eastAsia" w:ascii="宋体" w:hAnsi="宋体" w:eastAsia="宋体" w:cs="宋体"/>
          <w:color w:val="2A2A2A"/>
          <w:sz w:val="22"/>
          <w:szCs w:val="22"/>
          <w:u w:val="none"/>
          <w:bdr w:val="none" w:color="auto" w:sz="0" w:space="0"/>
          <w:shd w:val="clear" w:fill="FFFFFF"/>
        </w:rPr>
        <w:br w:type="textWrapping"/>
      </w:r>
      <w:r>
        <w:rPr>
          <w:rFonts w:hint="eastAsia" w:ascii="宋体" w:hAnsi="宋体" w:eastAsia="宋体" w:cs="宋体"/>
          <w:color w:val="2A2A2A"/>
          <w:sz w:val="22"/>
          <w:szCs w:val="22"/>
          <w:u w:val="none"/>
          <w:bdr w:val="none" w:color="auto" w:sz="0" w:space="0"/>
          <w:shd w:val="clear" w:fill="FFFFFF"/>
          <w:lang w:val="en-US" w:eastAsia="zh-CN"/>
        </w:rPr>
        <w:t xml:space="preserve">    </w:t>
      </w:r>
      <w:r>
        <w:rPr>
          <w:rFonts w:hint="eastAsia" w:ascii="宋体" w:hAnsi="宋体" w:eastAsia="宋体" w:cs="宋体"/>
          <w:color w:val="2A2A2A"/>
          <w:sz w:val="22"/>
          <w:szCs w:val="22"/>
          <w:u w:val="none"/>
          <w:bdr w:val="none" w:color="auto" w:sz="0" w:space="0"/>
          <w:shd w:val="clear" w:fill="FFFFFF"/>
        </w:rPr>
        <w:t>此次会议旨在全面贯彻党的十八大和十八届三中、四中、五中、六中全会精神，深入贯彻习近平总书记系列重要讲话精神，认真</w:t>
      </w:r>
      <w:bookmarkStart w:id="0" w:name="_GoBack"/>
      <w:bookmarkEnd w:id="0"/>
      <w:r>
        <w:rPr>
          <w:rFonts w:hint="eastAsia" w:ascii="宋体" w:hAnsi="宋体" w:eastAsia="宋体" w:cs="宋体"/>
          <w:color w:val="2A2A2A"/>
          <w:sz w:val="22"/>
          <w:szCs w:val="22"/>
          <w:u w:val="none"/>
          <w:bdr w:val="none" w:color="auto" w:sz="0" w:space="0"/>
          <w:shd w:val="clear" w:fill="FFFFFF"/>
        </w:rPr>
        <w:t>贯彻全国科技创新大会精神，全面落实全国科技工作会议和科技部党组1号文件工作部署，总结2016年社会发展科技工作进展，分析研判当前形势，研究部署2017年重点工作，促进省级科技主管部门、国务院有关部门科技主管单位的沟通交流，进一步强化“纵向到底、横向到边”的科技管理工作格局，共同推进全国社会发展科技创新工作。</w:t>
      </w:r>
      <w:r>
        <w:rPr>
          <w:rFonts w:hint="eastAsia" w:ascii="宋体" w:hAnsi="宋体" w:eastAsia="宋体" w:cs="宋体"/>
          <w:color w:val="2A2A2A"/>
          <w:sz w:val="22"/>
          <w:szCs w:val="22"/>
          <w:u w:val="none"/>
          <w:bdr w:val="none" w:color="auto" w:sz="0" w:space="0"/>
          <w:shd w:val="clear" w:fill="FFFFFF"/>
        </w:rPr>
        <w:br w:type="textWrapping"/>
      </w:r>
      <w:r>
        <w:rPr>
          <w:rFonts w:hint="eastAsia" w:ascii="宋体" w:hAnsi="宋体" w:eastAsia="宋体" w:cs="宋体"/>
          <w:color w:val="2A2A2A"/>
          <w:sz w:val="22"/>
          <w:szCs w:val="22"/>
          <w:u w:val="none"/>
          <w:bdr w:val="none" w:color="auto" w:sz="0" w:space="0"/>
          <w:shd w:val="clear" w:fill="FFFFFF"/>
          <w:lang w:val="en-US" w:eastAsia="zh-CN"/>
        </w:rPr>
        <w:t xml:space="preserve">    </w:t>
      </w:r>
      <w:r>
        <w:rPr>
          <w:rFonts w:hint="eastAsia" w:ascii="宋体" w:hAnsi="宋体" w:eastAsia="宋体" w:cs="宋体"/>
          <w:color w:val="2A2A2A"/>
          <w:sz w:val="22"/>
          <w:szCs w:val="22"/>
          <w:u w:val="none"/>
          <w:bdr w:val="none" w:color="auto" w:sz="0" w:space="0"/>
          <w:shd w:val="clear" w:fill="FFFFFF"/>
        </w:rPr>
        <w:t>科技部党组成员、副部长徐南平出席会议并作了重要讲话。徐南平对过去一年社会发展科技创新、顶层设计、规划布局等工作给予了充分肯定，从贯彻落实党的十八大以来党中央的战略部署、深入学习贯彻落实习近平总书记系列重要讲话精神、服务好《国家创新驱动发展战略纲要》提出的“三步走”战略目标，系统阐述了社会发展科技创新面临的形势、定位和任务，着重强调要把社会发展科技创新摆在国家科技发展全局更加重要的位置，社会发展科技创新工作要践行好“以人民为中心”的发展思想，实现由服务 “小众”向服务“大众”的转变，由科研管理向创新服务的转变，形成全国社会发展科技创新工作“一盘棋”格局,为建设健康中国、美丽中国、平安中国以及海洋强国等战略任务提供有力的科技支撑，让老百姓有更多的获得感。</w:t>
      </w:r>
      <w:r>
        <w:rPr>
          <w:rFonts w:hint="eastAsia" w:ascii="宋体" w:hAnsi="宋体" w:eastAsia="宋体" w:cs="宋体"/>
          <w:color w:val="2A2A2A"/>
          <w:sz w:val="22"/>
          <w:szCs w:val="22"/>
          <w:u w:val="none"/>
          <w:bdr w:val="none" w:color="auto" w:sz="0" w:space="0"/>
          <w:shd w:val="clear" w:fill="FFFFFF"/>
        </w:rPr>
        <w:br w:type="textWrapping"/>
      </w:r>
      <w:r>
        <w:rPr>
          <w:rFonts w:hint="eastAsia" w:ascii="宋体" w:hAnsi="宋体" w:eastAsia="宋体" w:cs="宋体"/>
          <w:color w:val="2A2A2A"/>
          <w:sz w:val="22"/>
          <w:szCs w:val="22"/>
          <w:u w:val="none"/>
          <w:bdr w:val="none" w:color="auto" w:sz="0" w:space="0"/>
          <w:shd w:val="clear" w:fill="FFFFFF"/>
          <w:lang w:val="en-US" w:eastAsia="zh-CN"/>
        </w:rPr>
        <w:t xml:space="preserve">    </w:t>
      </w:r>
      <w:r>
        <w:rPr>
          <w:rFonts w:hint="eastAsia" w:ascii="宋体" w:hAnsi="宋体" w:eastAsia="宋体" w:cs="宋体"/>
          <w:color w:val="2A2A2A"/>
          <w:sz w:val="22"/>
          <w:szCs w:val="22"/>
          <w:u w:val="none"/>
          <w:bdr w:val="none" w:color="auto" w:sz="0" w:space="0"/>
          <w:shd w:val="clear" w:fill="FFFFFF"/>
        </w:rPr>
        <w:t>2017年，党的十九大将要召开，这是党和国家事业发展中具有重大意义的一年，是实施“十三五”规划的关键之年，也是供给侧结构性改革的深化之年。新的一年社会发展科技创新工作将狠抓落实，把工作重心从规划部署转移到全面落实上来，着力在夯实科技创新能力、解决具有典型性的重大社会发展问题、促进科技创新与社会事业融合发展、科技成果转化支撑供给侧结构性改革等方面实现新突破。按照“抓战略、抓规划、抓政策、抓服务”的要求，为加快建设创新型国家、全面建成小康社会、实现中华民族伟大复兴的中国梦作出新的更大贡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50" w:firstLineChars="200"/>
        <w:jc w:val="right"/>
        <w:textAlignment w:val="auto"/>
        <w:outlineLvl w:val="9"/>
        <w:rPr>
          <w:rFonts w:hint="eastAsia" w:ascii="宋体" w:hAnsi="宋体" w:eastAsia="宋体" w:cs="宋体"/>
          <w:color w:val="2A2A2A"/>
          <w:sz w:val="22"/>
          <w:szCs w:val="22"/>
          <w:u w:val="none"/>
          <w:bdr w:val="none" w:color="auto" w:sz="0" w:space="0"/>
          <w:shd w:val="clear" w:fill="FFFFFF"/>
          <w:lang w:val="en-US" w:eastAsia="zh-CN"/>
        </w:rPr>
      </w:pPr>
      <w:r>
        <w:rPr>
          <w:rFonts w:hint="eastAsia" w:ascii="宋体" w:hAnsi="宋体" w:eastAsia="宋体" w:cs="宋体"/>
          <w:color w:val="2A2A2A"/>
          <w:sz w:val="22"/>
          <w:szCs w:val="22"/>
          <w:u w:val="none"/>
          <w:bdr w:val="none" w:color="auto" w:sz="0" w:space="0"/>
          <w:shd w:val="clear" w:fill="FFFFFF"/>
          <w:lang w:val="en-US" w:eastAsia="zh-CN"/>
        </w:rPr>
        <w:t>信息来源：科技部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EC4842"/>
    <w:rsid w:val="60EC48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FollowedHyperlink"/>
    <w:basedOn w:val="2"/>
    <w:uiPriority w:val="0"/>
    <w:rPr>
      <w:color w:val="444444"/>
      <w:sz w:val="18"/>
      <w:szCs w:val="18"/>
      <w:u w:val="none"/>
    </w:rPr>
  </w:style>
  <w:style w:type="character" w:styleId="4">
    <w:name w:val="Hyperlink"/>
    <w:basedOn w:val="2"/>
    <w:uiPriority w:val="0"/>
    <w:rPr>
      <w:color w:val="444444"/>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2018-09-11T03:48:00Z</dcterms:created>
  <dc:creator>Administrator</dc:creator>
  <cp:lastModifiedBy>Administrator</cp:lastModifiedBy>
  <dcterms:modified xsi:type="dcterms:W3CDTF">2018-09-11T03:53:06Z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